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9C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/>
          <w:sz w:val="32"/>
          <w:szCs w:val="20"/>
        </w:rPr>
      </w:pPr>
      <w:r>
        <w:rPr>
          <w:rFonts w:hint="eastAsia"/>
          <w:sz w:val="32"/>
          <w:szCs w:val="20"/>
          <w:lang w:val="en-US" w:eastAsia="zh-CN"/>
        </w:rPr>
        <w:t>晓材</w:t>
      </w:r>
      <w:r>
        <w:rPr>
          <w:rFonts w:hint="eastAsia"/>
          <w:sz w:val="32"/>
          <w:szCs w:val="20"/>
        </w:rPr>
        <w:t>数据库试用通知</w:t>
      </w:r>
    </w:p>
    <w:p w14:paraId="7645C8BE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网址：</w:t>
      </w:r>
      <w:r>
        <w:rPr>
          <w:rFonts w:hint="eastAsia" w:ascii="宋体" w:hAnsi="宋体"/>
          <w:szCs w:val="21"/>
          <w:lang w:val="en-US" w:eastAsia="zh-CN"/>
        </w:rPr>
        <w:t>http:/</w:t>
      </w:r>
      <w:r>
        <w:rPr>
          <w:rFonts w:hint="eastAsia" w:ascii="宋体" w:hAnsi="宋体"/>
          <w:szCs w:val="21"/>
        </w:rPr>
        <w:t>/www.matmole.com</w:t>
      </w:r>
    </w:p>
    <w:p w14:paraId="2AE5F2E9">
      <w:pPr>
        <w:widowControl/>
        <w:jc w:val="left"/>
        <w:rPr>
          <w:rFonts w:hint="default"/>
          <w:szCs w:val="21"/>
          <w:lang w:val="en-US"/>
        </w:rPr>
      </w:pPr>
      <w:r>
        <w:rPr>
          <w:rFonts w:hint="eastAsia"/>
          <w:szCs w:val="21"/>
        </w:rPr>
        <w:t>试用时间：</w:t>
      </w:r>
      <w:r>
        <w:rPr>
          <w:rFonts w:hint="eastAsia"/>
          <w:szCs w:val="21"/>
          <w:lang w:val="en-US" w:eastAsia="zh-CN"/>
        </w:rPr>
        <w:t>即日起2026.6</w:t>
      </w:r>
      <w:bookmarkStart w:id="0" w:name="_GoBack"/>
      <w:bookmarkEnd w:id="0"/>
      <w:r>
        <w:rPr>
          <w:rFonts w:hint="eastAsia"/>
          <w:szCs w:val="21"/>
          <w:lang w:val="en-US" w:eastAsia="zh-CN"/>
        </w:rPr>
        <w:t>.30</w:t>
      </w:r>
    </w:p>
    <w:p w14:paraId="7E17CB65">
      <w:pPr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访问方式：校园网IP地址登录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79FDC5EC">
      <w:pPr>
        <w:rPr>
          <w:rFonts w:hint="eastAsia" w:ascii="宋体" w:hAnsi="宋体" w:cs="宋体"/>
          <w:szCs w:val="21"/>
          <w:lang w:eastAsia="zh-CN"/>
        </w:rPr>
      </w:pPr>
    </w:p>
    <w:p w14:paraId="1ABD2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b/>
          <w:bCs/>
          <w:sz w:val="21"/>
          <w:szCs w:val="13"/>
          <w:lang w:val="en-US" w:eastAsia="zh-CN"/>
        </w:rPr>
      </w:pPr>
      <w:r>
        <w:rPr>
          <w:rFonts w:hint="default"/>
          <w:b/>
          <w:bCs/>
          <w:sz w:val="21"/>
          <w:szCs w:val="13"/>
          <w:lang w:val="en-US" w:eastAsia="zh-CN"/>
        </w:rPr>
        <w:t>相图数据库：</w:t>
      </w:r>
    </w:p>
    <w:p w14:paraId="0796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sz w:val="21"/>
          <w:szCs w:val="13"/>
          <w:lang w:val="en-US" w:eastAsia="zh-CN"/>
        </w:rPr>
        <w:t>相图数据库包含了约10000个体系，约60000个二元、三元合金相图及相关的晶体和反应数据。专业的检索条件，可通过元素周期表选择组元，通过组元数量，材料类型和相图浓度范围等条件筛选数据，获取更精准的检索结果。该库为相关的科研人员提供便利的数据参考，节省了大量的文献查阅时间，大幅提高科研进度，增进科研成果的转化速度与可靠性。</w:t>
      </w:r>
    </w:p>
    <w:p w14:paraId="35EF1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b/>
          <w:bCs/>
          <w:sz w:val="21"/>
          <w:szCs w:val="13"/>
          <w:lang w:val="en-US" w:eastAsia="zh-CN"/>
        </w:rPr>
        <w:t>金属材料数据库：</w:t>
      </w:r>
    </w:p>
    <w:p w14:paraId="6E7BB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sz w:val="21"/>
          <w:szCs w:val="13"/>
          <w:lang w:val="en-US" w:eastAsia="zh-CN"/>
        </w:rPr>
        <w:t>金属材料数据库拥有超22万的金属材料数据，包含全球数十个国家的标准种类，千家生厂商，以及上万个材料牌号，多维度检索为专业用户提供全方位的服务体验。可使用材料牌号、材料分类、化学组成、屈服/抗拉强度等多维度检索条件进行检索。能够方便快捷的对金属材料进行查询，帮助快速了解金属的基本性能。</w:t>
      </w:r>
    </w:p>
    <w:p w14:paraId="4E448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b/>
          <w:bCs/>
          <w:sz w:val="21"/>
          <w:szCs w:val="13"/>
          <w:lang w:val="en-US" w:eastAsia="zh-CN"/>
        </w:rPr>
        <w:t>材料腐蚀数据库：</w:t>
      </w:r>
    </w:p>
    <w:p w14:paraId="5FE62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sz w:val="21"/>
          <w:szCs w:val="13"/>
          <w:lang w:val="en-US" w:eastAsia="zh-CN"/>
        </w:rPr>
        <w:t>近万材料腐蚀数据，支持不同材料，以及不同的环境介质，不同的腐蚀类型进行检索，提供材料腐蚀数据、腐蚀环境、腐蚀速率、腐蚀评级、试验周期等数据信息。能够快速的获取并对比材料的耐蚀性，为科研人员提供数据参考。</w:t>
      </w:r>
    </w:p>
    <w:p w14:paraId="61475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b/>
          <w:bCs/>
          <w:sz w:val="21"/>
          <w:szCs w:val="13"/>
          <w:lang w:val="en-US" w:eastAsia="zh-CN"/>
        </w:rPr>
      </w:pPr>
      <w:r>
        <w:rPr>
          <w:rFonts w:hint="default"/>
          <w:b/>
          <w:bCs/>
          <w:sz w:val="21"/>
          <w:szCs w:val="13"/>
          <w:lang w:val="en-US" w:eastAsia="zh-CN"/>
        </w:rPr>
        <w:t>晶体数据库：</w:t>
      </w:r>
    </w:p>
    <w:p w14:paraId="742EF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sz w:val="21"/>
          <w:szCs w:val="13"/>
          <w:lang w:val="en-US" w:eastAsia="zh-CN"/>
        </w:rPr>
        <w:t>该库包含了拥有450000多种晶体结构信息，可以通过标题、化学式、空间群、空间群符号、DOI查询相关的晶体物质，也可以根据元素周期表选择相应的晶体组分快速找到目标。在目标物质晶体中有基本信息、结构图、晶胞参数、粉末图样、实验条件、参考文献等，多样化的检索方式节省大量时间，详实可靠的内容数据可为相关研究工作者提供详尽的数据参考支持。</w:t>
      </w:r>
    </w:p>
    <w:p w14:paraId="48A35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b/>
          <w:bCs/>
          <w:sz w:val="21"/>
          <w:szCs w:val="13"/>
          <w:lang w:val="en-US" w:eastAsia="zh-CN"/>
        </w:rPr>
      </w:pPr>
      <w:r>
        <w:rPr>
          <w:rFonts w:hint="default"/>
          <w:b/>
          <w:bCs/>
          <w:sz w:val="21"/>
          <w:szCs w:val="13"/>
          <w:lang w:val="en-US" w:eastAsia="zh-CN"/>
        </w:rPr>
        <w:t>材料性能数据库：</w:t>
      </w:r>
    </w:p>
    <w:p w14:paraId="053A8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sz w:val="21"/>
          <w:szCs w:val="13"/>
          <w:lang w:val="en-US" w:eastAsia="zh-CN"/>
        </w:rPr>
        <w:t>材料性能库包含了众多材料（金属、无机非金属、高分子等）的各种性能，多维度的检索条件，能够快速定位到目标数据。同时对部分性能进行了可视化的展示，能够更直观的查看数据。</w:t>
      </w:r>
    </w:p>
    <w:p w14:paraId="7C00A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b/>
          <w:bCs/>
          <w:sz w:val="21"/>
          <w:szCs w:val="13"/>
          <w:lang w:val="en-US" w:eastAsia="zh-CN"/>
        </w:rPr>
        <w:t>焊接材料数据库：</w:t>
      </w:r>
    </w:p>
    <w:p w14:paraId="2E602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sz w:val="21"/>
          <w:szCs w:val="13"/>
          <w:lang w:val="en-US" w:eastAsia="zh-CN"/>
        </w:rPr>
        <w:t>焊接材料数据库提供多维度个性化检索，可根据焊接方法、产品形式、焊接位置、适用钢类、应用领域、标准厂家多种条件聚类，也能通过化学组成、机械性能组合检索，快速定位，精确查询。内容包含了牌号、标准厂家、产品形式、应用领域，焊接位置等基本信息，还包含了机械性能及化学组成等性能数据，</w:t>
      </w:r>
      <w:r>
        <w:rPr>
          <w:rFonts w:hint="eastAsia"/>
          <w:sz w:val="21"/>
          <w:szCs w:val="13"/>
          <w:lang w:val="en-US" w:eastAsia="zh-CN"/>
        </w:rPr>
        <w:t>能够</w:t>
      </w:r>
      <w:r>
        <w:rPr>
          <w:rFonts w:hint="default"/>
          <w:sz w:val="21"/>
          <w:szCs w:val="13"/>
          <w:lang w:val="en-US" w:eastAsia="zh-CN"/>
        </w:rPr>
        <w:t>快速找到最合适的焊接材料。</w:t>
      </w:r>
    </w:p>
    <w:p w14:paraId="78D37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b/>
          <w:bCs/>
          <w:sz w:val="21"/>
          <w:szCs w:val="13"/>
          <w:lang w:val="en-US" w:eastAsia="zh-CN"/>
        </w:rPr>
        <w:t>表面处理数据库：</w:t>
      </w:r>
    </w:p>
    <w:p w14:paraId="51CDE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sz w:val="21"/>
          <w:szCs w:val="13"/>
          <w:lang w:val="en-US" w:eastAsia="zh-CN"/>
        </w:rPr>
        <w:t>提供各种表面处理工艺的相关信息，包括工艺要求，后处理方法，涂镀层性能等数据信息。也许是国内首个表面处理数据库。同时，本数据库中还包含了部分工艺进行试验的试验结果的原始文档。</w:t>
      </w:r>
    </w:p>
    <w:p w14:paraId="60FC7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b/>
          <w:bCs/>
          <w:sz w:val="21"/>
          <w:szCs w:val="13"/>
          <w:lang w:val="en-US" w:eastAsia="zh-CN"/>
        </w:rPr>
        <w:t>离子液体数据库：</w:t>
      </w:r>
    </w:p>
    <w:p w14:paraId="77F4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sz w:val="21"/>
          <w:szCs w:val="13"/>
          <w:lang w:val="en-US" w:eastAsia="zh-CN"/>
        </w:rPr>
        <w:t>该库包含了拥有21000多种离子液体物质体系，可以进行名称/CAS等检索方式，也能通过结构画图插件进行精确结构查询，以及相似的子结构查询。其中详情页涵盖了各种来源于不同文献的物质测试性能数据，可方便科研工作者们分析比较结构和性能差异，与此同时，还能可视化的展示，直观查看相关性能的变化趋势，为相关的科学研究提供参考依据，下载相关的数据进行个性化分析。</w:t>
      </w:r>
    </w:p>
    <w:p w14:paraId="1522E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b/>
          <w:bCs/>
          <w:sz w:val="21"/>
          <w:szCs w:val="13"/>
          <w:lang w:val="en-US" w:eastAsia="zh-CN"/>
        </w:rPr>
      </w:pPr>
      <w:r>
        <w:rPr>
          <w:rFonts w:hint="default"/>
          <w:b/>
          <w:bCs/>
          <w:sz w:val="21"/>
          <w:szCs w:val="13"/>
          <w:lang w:val="en-US" w:eastAsia="zh-CN"/>
        </w:rPr>
        <w:t>纳米材料数据库：</w:t>
      </w:r>
    </w:p>
    <w:p w14:paraId="5BD7F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sz w:val="21"/>
          <w:szCs w:val="13"/>
          <w:lang w:val="en-US" w:eastAsia="zh-CN"/>
        </w:rPr>
        <w:t>包涵30万以上的纳米材料相关信息，包括物化性质，应用领域，材料表征，制备方法等数据信息。提供多维度检索，聚类筛选，快速锁定相关数据。节省了大量文献查阅时间，大幅提高科研效率。</w:t>
      </w:r>
    </w:p>
    <w:p w14:paraId="032A7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b/>
          <w:bCs/>
          <w:sz w:val="21"/>
          <w:szCs w:val="13"/>
          <w:lang w:val="en-US" w:eastAsia="zh-CN"/>
        </w:rPr>
        <w:t>无机非金属材料数据库：</w:t>
      </w:r>
    </w:p>
    <w:p w14:paraId="13C42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sz w:val="21"/>
          <w:szCs w:val="13"/>
          <w:lang w:val="en-US" w:eastAsia="zh-CN"/>
        </w:rPr>
        <w:t>该库拥有上万条无机非金属材料数据，具体涵盖物质的基本信息、物化性能，热性能、机械性能、电性能、光学性能等信息，提供树结构及聚类综合检索。</w:t>
      </w:r>
    </w:p>
    <w:p w14:paraId="3A0F5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b/>
          <w:bCs/>
          <w:sz w:val="21"/>
          <w:szCs w:val="13"/>
          <w:lang w:val="en-US" w:eastAsia="zh-CN"/>
        </w:rPr>
      </w:pPr>
      <w:r>
        <w:rPr>
          <w:rFonts w:hint="default"/>
          <w:b/>
          <w:bCs/>
          <w:sz w:val="21"/>
          <w:szCs w:val="13"/>
          <w:lang w:val="en-US" w:eastAsia="zh-CN"/>
        </w:rPr>
        <w:t>高分子材料数据库：</w:t>
      </w:r>
    </w:p>
    <w:p w14:paraId="24B31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/>
          <w:sz w:val="21"/>
          <w:szCs w:val="13"/>
          <w:lang w:val="en-US" w:eastAsia="zh-CN"/>
        </w:rPr>
      </w:pPr>
      <w:r>
        <w:rPr>
          <w:rFonts w:hint="default"/>
          <w:sz w:val="21"/>
          <w:szCs w:val="13"/>
          <w:lang w:val="en-US" w:eastAsia="zh-CN"/>
        </w:rPr>
        <w:t>该库全球超过26万条高分子材料数据：其中聚合物单体库包含有将近1.9万条，聚合物部分有24万多条；而且聚合物主要是由两部分组成，有14万条左右的科研数据(来源于学术文献中提取)，10多万条产业数据(来源于企业产品性能简介提取)；详情页内容中涵盖有聚合物基本信息，组分信息，工艺信息，聚合路径，材料性能等板块</w:t>
      </w:r>
      <w:r>
        <w:rPr>
          <w:rFonts w:hint="eastAsia"/>
          <w:sz w:val="21"/>
          <w:szCs w:val="13"/>
          <w:lang w:val="en-US" w:eastAsia="zh-CN"/>
        </w:rPr>
        <w:t>，</w:t>
      </w:r>
      <w:r>
        <w:rPr>
          <w:rFonts w:hint="default"/>
          <w:sz w:val="21"/>
          <w:szCs w:val="13"/>
          <w:lang w:val="en-US" w:eastAsia="zh-CN"/>
        </w:rPr>
        <w:t>提供高分子材料数据参考。</w:t>
      </w:r>
    </w:p>
    <w:p w14:paraId="519A2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drawing>
          <wp:inline distT="0" distB="0" distL="114300" distR="114300">
            <wp:extent cx="5273040" cy="2545715"/>
            <wp:effectExtent l="0" t="0" r="381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AA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center"/>
        <w:textAlignment w:val="auto"/>
        <w:rPr>
          <w:rFonts w:hint="default" w:ascii="Times New Roman" w:hAnsi="Times New Roman" w:eastAsia="宋体" w:cs="Times New Roman"/>
          <w:sz w:val="18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18"/>
          <w:szCs w:val="21"/>
          <w:lang w:val="en-US" w:eastAsia="zh-CN"/>
        </w:rPr>
        <w:t>（晓材数据库首页）</w:t>
      </w:r>
    </w:p>
    <w:p w14:paraId="19528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center"/>
        <w:textAlignment w:val="auto"/>
        <w:rPr>
          <w:rFonts w:hint="default" w:ascii="Times New Roman" w:hAnsi="Times New Roman" w:eastAsia="宋体" w:cs="Times New Roman"/>
          <w:sz w:val="18"/>
          <w:szCs w:val="21"/>
          <w:lang w:val="en-US" w:eastAsia="zh-CN"/>
        </w:rPr>
      </w:pPr>
    </w:p>
    <w:p w14:paraId="39EE6F3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Tc1MmYyNzcxZjQ0NTk5ZjljYWE1Njg2MjZkNjkifQ=="/>
  </w:docVars>
  <w:rsids>
    <w:rsidRoot w:val="00000000"/>
    <w:rsid w:val="07DA2787"/>
    <w:rsid w:val="0CC05E4F"/>
    <w:rsid w:val="14487CC4"/>
    <w:rsid w:val="23C97BAE"/>
    <w:rsid w:val="348856CE"/>
    <w:rsid w:val="35A3049E"/>
    <w:rsid w:val="37A07BD1"/>
    <w:rsid w:val="3B4B2302"/>
    <w:rsid w:val="456230BC"/>
    <w:rsid w:val="5CCF4A8A"/>
    <w:rsid w:val="73C258AD"/>
    <w:rsid w:val="7C0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1490</Words>
  <Characters>1550</Characters>
  <Lines>0</Lines>
  <Paragraphs>0</Paragraphs>
  <TotalTime>5</TotalTime>
  <ScaleCrop>false</ScaleCrop>
  <LinksUpToDate>false</LinksUpToDate>
  <CharactersWithSpaces>1550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2022-12-12T09:28:00Z</dcterms:created>
  <dc:creator>h1820</dc:creator>
  <cp:lastModifiedBy>C先生</cp:lastModifiedBy>
  <dcterms:modified xsi:type="dcterms:W3CDTF">2025-11-18T11:39:16Z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1E1EB357CD084914A130E29BFCB33A71</vt:lpwstr>
  </property>
  <property fmtid="{D5CDD505-2E9C-101B-9397-08002B2CF9AE}" pid="4" name="KSOTemplateDocerSaveRecord">
    <vt:lpwstr>eyJoZGlkIjoiM2ViMGQ5ODQxYzhiZTcyMjM1YzIxMGIzNWVmOWI5NjQiLCJ1c2VySWQiOiIzODgxMzA1MDQifQ==</vt:lpwstr>
  </property>
</Properties>
</file>