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7E67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/>
          <w:b w:val="0"/>
          <w:bCs w:val="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</w:rPr>
        <w:t>畅想之星电子书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val="en-US" w:eastAsia="zh-CN"/>
        </w:rPr>
        <w:t>发布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22222"/>
          <w:spacing w:val="8"/>
          <w:sz w:val="36"/>
          <w:szCs w:val="36"/>
          <w:shd w:val="clear" w:fill="FFFFFF"/>
          <w:lang w:eastAsia="zh-CN"/>
        </w:rPr>
        <w:t>说明</w:t>
      </w:r>
    </w:p>
    <w:p w14:paraId="5AF8E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一、平台简介</w:t>
      </w:r>
    </w:p>
    <w:p w14:paraId="4A0FB1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92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</w:rPr>
        <w:t>畅想之星馆配电子书平台，是面向B2B馆配电子图书市场，和出版社深度合作建立的集版权管理、新书发布、电子书采购、销售、阅读与知识发现于一体的综合性服务平台。目前该平台已经有400余家供货商入驻，中文电子书总数量超过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  <w:lang w:val="en-US" w:eastAsia="zh-CN"/>
        </w:rPr>
        <w:t>40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</w:rPr>
        <w:t>万品种、每月更新超过5000种电子书、年更新不低于6万种。涉及学科包括哲学、经济学、法学、教育学、文学、历史学、理学、工学、农学、医学、军事学、管理学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</w:rPr>
        <w:t>艺术学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  <w:lang w:val="en-US" w:eastAsia="zh-CN"/>
        </w:rPr>
        <w:t>和交叉学科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</w:rPr>
        <w:t>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8"/>
          <w:sz w:val="28"/>
          <w:szCs w:val="28"/>
          <w:shd w:val="clear" w:fill="FDFDFE"/>
        </w:rPr>
        <w:t>大门类。</w:t>
      </w:r>
    </w:p>
    <w:p w14:paraId="4312D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0A41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、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系统访问方式</w:t>
      </w:r>
    </w:p>
    <w:p w14:paraId="27370F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1、PC端网址：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"https://www.cxstar.com/xxyxy.htm"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https://www.cxstar.com/</w:t>
      </w:r>
      <w:r>
        <w:rPr>
          <w:rStyle w:val="6"/>
          <w:rFonts w:hint="eastAsia" w:ascii="宋体" w:hAnsi="宋体" w:eastAsia="宋体" w:cs="宋体"/>
          <w:sz w:val="24"/>
          <w:szCs w:val="24"/>
          <w:lang w:val="en-US" w:eastAsia="zh-CN"/>
        </w:rPr>
        <w:t>cxjszy</w:t>
      </w:r>
      <w:r>
        <w:rPr>
          <w:rStyle w:val="6"/>
          <w:rFonts w:ascii="宋体" w:hAnsi="宋体" w:eastAsia="宋体" w:cs="宋体"/>
          <w:sz w:val="24"/>
          <w:szCs w:val="24"/>
        </w:rPr>
        <w:t>.htm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17578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2、微信端：</w:t>
      </w:r>
    </w:p>
    <w:p w14:paraId="40066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（1）方法一：微信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扫一扫下方学校专属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定位认证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二维码</w:t>
      </w:r>
    </w:p>
    <w:p w14:paraId="525253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（2）方法二：微信关注“北京畅想之星”的微信公众号→产品中心→畅想之星电子书</w:t>
      </w:r>
    </w:p>
    <w:p w14:paraId="5C29A5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3、手机APP：扫描下方二维码安装畅想之星APP；或者手机“应用市场”搜索“畅想之星”下载客户端</w:t>
      </w:r>
    </w:p>
    <w:p w14:paraId="21CC29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1396365" cy="1365250"/>
            <wp:effectExtent l="0" t="0" r="13335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377315" cy="1360170"/>
            <wp:effectExtent l="0" t="0" r="381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409700" cy="1438275"/>
            <wp:effectExtent l="0" t="0" r="0" b="0"/>
            <wp:docPr id="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8DB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学校定位认证</w:t>
      </w:r>
      <w:r>
        <w:rPr>
          <w:rFonts w:hint="default"/>
          <w:lang w:val="en-US" w:eastAsia="zh-CN"/>
        </w:rPr>
        <w:t>二维码</w: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>畅想之星公众号二维码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t>APP二维码</w:t>
      </w:r>
      <w:bookmarkEnd w:id="0"/>
    </w:p>
    <w:p w14:paraId="0A589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 w14:paraId="31205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三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、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使用说明</w:t>
      </w:r>
    </w:p>
    <w:p w14:paraId="5A120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（一）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使用权限</w:t>
      </w:r>
    </w:p>
    <w:p w14:paraId="6EEA6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（1）校园内，在IP范围内无需登录可直接阅读电子书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07410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（2）校园外，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须使用注册账号绑定所属单位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登录后阅读使用。</w:t>
      </w:r>
    </w:p>
    <w:p w14:paraId="64A57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（二）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校内微信端登录认证方式</w:t>
      </w:r>
    </w:p>
    <w:p w14:paraId="2A4E2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1、在指定范围内，微信扫一扫上方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学校专属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定位认证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二维码，输入手机号码并获取验证码后，点击“关联手机号”，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认证成功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5451B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进入登录页面，→选择“微信注册”，输入手机号码并获取验证码后，点击“关联手机号”，→点击“认证图书馆”→点击“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定位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认证”。</w:t>
      </w:r>
    </w:p>
    <w:p w14:paraId="0E0D2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7C0C64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653540" cy="3019425"/>
            <wp:effectExtent l="0" t="0" r="381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721485" cy="2965450"/>
            <wp:effectExtent l="0" t="0" r="254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</w:p>
    <w:p w14:paraId="61332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710690" cy="2954020"/>
            <wp:effectExtent l="0" t="0" r="381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6565" cy="1685290"/>
            <wp:effectExtent l="0" t="0" r="133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3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eastAsiaTheme="minorEastAsia"/>
          <w:lang w:eastAsia="zh-CN"/>
        </w:rPr>
      </w:pPr>
    </w:p>
    <w:p w14:paraId="00E9F015">
      <w:pPr>
        <w:jc w:val="both"/>
      </w:pPr>
    </w:p>
    <w:p w14:paraId="4B882D68">
      <w:pPr>
        <w:jc w:val="both"/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eastAsia="zh-CN"/>
        </w:rPr>
        <w:t>备注：（</w:t>
      </w:r>
      <w:r>
        <w:rPr>
          <w:rFonts w:hint="eastAsia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  <w:lang w:eastAsia="zh-CN"/>
        </w:rPr>
        <w:t>）</w:t>
      </w:r>
      <w:r>
        <w:rPr>
          <w:rFonts w:hint="eastAsia"/>
          <w:color w:val="FF0000"/>
          <w:sz w:val="28"/>
          <w:szCs w:val="28"/>
          <w:lang w:val="en-US" w:eastAsia="zh-CN"/>
        </w:rPr>
        <w:t>采用“定位认证”</w:t>
      </w:r>
      <w:r>
        <w:rPr>
          <w:rFonts w:hint="eastAsia"/>
          <w:color w:val="FF0000"/>
          <w:sz w:val="28"/>
          <w:szCs w:val="28"/>
          <w:lang w:eastAsia="zh-CN"/>
        </w:rPr>
        <w:t>读者需要在</w:t>
      </w:r>
      <w:r>
        <w:rPr>
          <w:rFonts w:hint="eastAsia"/>
          <w:color w:val="FF0000"/>
          <w:sz w:val="28"/>
          <w:szCs w:val="28"/>
          <w:lang w:val="en-US" w:eastAsia="zh-CN"/>
        </w:rPr>
        <w:t>指定</w:t>
      </w:r>
      <w:r>
        <w:rPr>
          <w:rFonts w:hint="eastAsia"/>
          <w:color w:val="FF0000"/>
          <w:sz w:val="28"/>
          <w:szCs w:val="28"/>
          <w:lang w:eastAsia="zh-CN"/>
        </w:rPr>
        <w:t>范围内认证（</w:t>
      </w:r>
      <w:r>
        <w:rPr>
          <w:rFonts w:hint="eastAsia"/>
          <w:color w:val="FF0000"/>
          <w:sz w:val="28"/>
          <w:szCs w:val="28"/>
          <w:lang w:val="en-US" w:eastAsia="zh-CN"/>
        </w:rPr>
        <w:t>校园内</w:t>
      </w:r>
      <w:r>
        <w:rPr>
          <w:rFonts w:hint="eastAsia"/>
          <w:color w:val="FF0000"/>
          <w:sz w:val="28"/>
          <w:szCs w:val="28"/>
          <w:lang w:eastAsia="zh-CN"/>
        </w:rPr>
        <w:t>）</w:t>
      </w:r>
    </w:p>
    <w:p w14:paraId="743A5A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APP端登录方式</w:t>
      </w:r>
    </w:p>
    <w:p w14:paraId="58683F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1、进入app，选择下面微信图标登录</w:t>
      </w:r>
    </w:p>
    <w:p w14:paraId="53CF04B1">
      <w:pPr>
        <w:jc w:val="center"/>
        <w:rPr>
          <w:rFonts w:hint="default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24430" cy="4244975"/>
            <wp:effectExtent l="0" t="0" r="1397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9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PC端登录方式</w:t>
      </w:r>
    </w:p>
    <w:p w14:paraId="3CCC0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输入PC端网址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，直接点击微信图标，用之前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定位</w:t>
      </w:r>
      <w:r>
        <w:rPr>
          <w:rFonts w:hint="eastAsia"/>
          <w:color w:val="FF0000"/>
          <w:sz w:val="28"/>
          <w:szCs w:val="28"/>
          <w:lang w:eastAsia="zh-CN"/>
        </w:rPr>
        <w:t>认证登录过的微信，</w:t>
      </w:r>
      <w:r>
        <w:rPr>
          <w:rFonts w:hint="eastAsia"/>
          <w:color w:val="auto"/>
          <w:sz w:val="28"/>
          <w:szCs w:val="28"/>
          <w:lang w:eastAsia="zh-CN"/>
        </w:rPr>
        <w:t>扫描页面上的</w:t>
      </w:r>
      <w:r>
        <w:rPr>
          <w:rFonts w:hint="eastAsia"/>
          <w:color w:val="auto"/>
          <w:sz w:val="28"/>
          <w:szCs w:val="28"/>
          <w:lang w:val="en-US" w:eastAsia="zh-CN"/>
        </w:rPr>
        <w:t>微信</w:t>
      </w:r>
      <w:r>
        <w:rPr>
          <w:rFonts w:hint="eastAsia"/>
          <w:color w:val="auto"/>
          <w:sz w:val="28"/>
          <w:szCs w:val="28"/>
          <w:lang w:eastAsia="zh-CN"/>
        </w:rPr>
        <w:t>二维码即可登录阅读。</w:t>
      </w:r>
    </w:p>
    <w:p w14:paraId="7F72AC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64150" cy="2312670"/>
            <wp:effectExtent l="0" t="0" r="1270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7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eastAsia="zh-CN"/>
        </w:rPr>
      </w:pPr>
    </w:p>
    <w:p w14:paraId="16303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（五）资源查找和使用</w:t>
      </w:r>
    </w:p>
    <w:p w14:paraId="729DF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1、在首页导航栏直接点击“本馆资源”即可全文阅读馆配电子图书。</w:t>
      </w:r>
    </w:p>
    <w:p w14:paraId="08070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159C15DE">
      <w:pPr>
        <w:jc w:val="both"/>
      </w:pPr>
      <w:r>
        <w:drawing>
          <wp:inline distT="0" distB="0" distL="114300" distR="114300">
            <wp:extent cx="5274310" cy="2550795"/>
            <wp:effectExtent l="0" t="0" r="254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12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2、在首页导航栏直接点击“书城”栏目，即可试读相关本馆未开通试用数据库中每本电子图书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整书页数的10%-30%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。</w:t>
      </w:r>
    </w:p>
    <w:p w14:paraId="1F0FA9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3675" cy="2319655"/>
            <wp:effectExtent l="0" t="0" r="317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9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1AE69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电子书试读、荐购/PDA</w:t>
      </w:r>
    </w:p>
    <w:p w14:paraId="08209706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书城资源中本馆未开通试用的电子书，点击进入图书详情页，可以“在线试读”，读者感兴趣的电子书可以点击“荐购”推荐给图书馆购买。</w:t>
      </w:r>
      <w:r>
        <w:rPr>
          <w:rFonts w:hint="eastAsia" w:ascii="宋体" w:hAnsi="宋体" w:eastAsia="宋体" w:cs="宋体"/>
          <w:sz w:val="28"/>
          <w:szCs w:val="28"/>
        </w:rPr>
        <w:t>如图书馆已经开通“读者选书，图书馆买单”的模式，可以点击“免费PDA”直接购买后阅读（购买不需要读者付费，图书馆付费）。</w:t>
      </w:r>
    </w:p>
    <w:p w14:paraId="24679F8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5DB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（1）PC端首页--书城标签-进入详情页-可以试读、荐购/PDA</w:t>
      </w:r>
    </w:p>
    <w:p w14:paraId="398F5CA8">
      <w:pPr>
        <w:pStyle w:val="3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5420" cy="3337560"/>
            <wp:effectExtent l="0" t="0" r="11430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C1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（2）微信端首页--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上角切换前往书城-进入详情页-可以试读、荐购/PDA</w:t>
      </w:r>
    </w:p>
    <w:p w14:paraId="6D9D48A2">
      <w:pPr>
        <w:jc w:val="center"/>
        <w:rPr>
          <w:rFonts w:hint="eastAsia" w:ascii="Songti SC Regular" w:hAnsi="Songti SC Regular" w:eastAsia="Songti SC Regular" w:cs="Songti SC Regular"/>
          <w:szCs w:val="21"/>
        </w:rPr>
      </w:pPr>
      <w:r>
        <w:drawing>
          <wp:inline distT="0" distB="0" distL="114300" distR="114300">
            <wp:extent cx="2308860" cy="3749040"/>
            <wp:effectExtent l="0" t="0" r="15240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 xml:space="preserve">    </w:t>
      </w:r>
      <w:r>
        <w:drawing>
          <wp:inline distT="0" distB="0" distL="114300" distR="114300">
            <wp:extent cx="1863090" cy="3734435"/>
            <wp:effectExtent l="0" t="0" r="3810" b="1841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ongti SC Regular" w:hAnsi="Songti SC Regular" w:eastAsia="Songti SC Regular" w:cs="Songti SC Regular"/>
          <w:szCs w:val="21"/>
        </w:rPr>
        <w:t xml:space="preserve"> </w:t>
      </w:r>
    </w:p>
    <w:p w14:paraId="401B5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（3）APP端首页--点击书城-进入详情页-可以试读、加入书架、荐购/PDA</w:t>
      </w:r>
    </w:p>
    <w:p w14:paraId="606E5B8A">
      <w:pPr>
        <w:jc w:val="center"/>
        <w:rPr>
          <w:rFonts w:hint="eastAsia" w:ascii="Songti SC Regular" w:hAnsi="Songti SC Regular" w:eastAsia="Songti SC Regular" w:cs="Songti SC Regular"/>
          <w:szCs w:val="21"/>
          <w:lang w:eastAsia="zh-CN"/>
        </w:rPr>
      </w:pPr>
      <w:r>
        <w:drawing>
          <wp:inline distT="0" distB="0" distL="114300" distR="114300">
            <wp:extent cx="2188845" cy="3263900"/>
            <wp:effectExtent l="0" t="0" r="1905" b="127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ongti SC Regular" w:hAnsi="Songti SC Regular" w:eastAsia="Songti SC Regular" w:cs="Songti SC Regular"/>
        </w:rPr>
        <w:t xml:space="preserve"> 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 xml:space="preserve">    </w:t>
      </w:r>
      <w:r>
        <w:drawing>
          <wp:inline distT="0" distB="0" distL="114300" distR="114300">
            <wp:extent cx="1886585" cy="3341370"/>
            <wp:effectExtent l="0" t="0" r="18415" b="1143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2257">
      <w:pPr>
        <w:pStyle w:val="2"/>
        <w:bidi w:val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四</w:t>
      </w:r>
      <w:r>
        <w:rPr>
          <w:rFonts w:hint="default"/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</w:rPr>
        <w:t>个人中心</w:t>
      </w:r>
    </w:p>
    <w:p w14:paraId="68DAF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个人中心保存用户操作使用的数据记录，包括阅读、荐购、收藏、评论纠错等记录，进入用户设置或者个人信息可以修改个人信息、绑定图书馆、关联账号等操作。</w:t>
      </w:r>
    </w:p>
    <w:p w14:paraId="1600D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193290"/>
            <wp:effectExtent l="0" t="0" r="5080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47B7">
      <w:pPr>
        <w:jc w:val="center"/>
        <w:rPr>
          <w:rFonts w:hint="eastAsia"/>
          <w:lang w:eastAsia="zh-CN"/>
        </w:rPr>
      </w:pPr>
    </w:p>
    <w:p w14:paraId="4A8518DF">
      <w:pPr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Cs w:val="21"/>
        </w:rPr>
        <w:t>PC端个人中心</w:t>
      </w:r>
    </w:p>
    <w:p w14:paraId="57CA5FDA">
      <w:pPr>
        <w:pStyle w:val="3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46655" cy="3552190"/>
            <wp:effectExtent l="0" t="0" r="10795" b="1016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955800" cy="3359785"/>
            <wp:effectExtent l="0" t="0" r="6350" b="12065"/>
            <wp:docPr id="1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416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7A5BD492">
      <w:pPr>
        <w:bidi w:val="0"/>
        <w:jc w:val="center"/>
      </w:pPr>
      <w:r>
        <w:rPr>
          <w:rFonts w:hint="eastAsia"/>
          <w:lang w:val="en-US" w:eastAsia="zh-Hans"/>
        </w:rPr>
        <w:t>微信</w:t>
      </w:r>
      <w:r>
        <w:rPr>
          <w:rFonts w:hint="default"/>
          <w:lang w:eastAsia="zh-Hans"/>
        </w:rPr>
        <w:t>、app</w:t>
      </w:r>
      <w:r>
        <w:rPr>
          <w:rFonts w:hint="eastAsia"/>
          <w:lang w:val="en-US" w:eastAsia="zh-Hans"/>
        </w:rPr>
        <w:t>端个人中心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ongti SC Regular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DF31F8"/>
    <w:multiLevelType w:val="singleLevel"/>
    <w:tmpl w:val="03DF31F8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jNTYxZWRkZjgwYjk2MjgzYjI1NDNlNmNjNDYzY2IifQ=="/>
  </w:docVars>
  <w:rsids>
    <w:rsidRoot w:val="77DF2668"/>
    <w:rsid w:val="022E26FA"/>
    <w:rsid w:val="026E740C"/>
    <w:rsid w:val="028458A5"/>
    <w:rsid w:val="03011116"/>
    <w:rsid w:val="03A83749"/>
    <w:rsid w:val="04382B54"/>
    <w:rsid w:val="048D38A5"/>
    <w:rsid w:val="05462F2C"/>
    <w:rsid w:val="056F55C1"/>
    <w:rsid w:val="058F34B0"/>
    <w:rsid w:val="05A579A7"/>
    <w:rsid w:val="05B57D78"/>
    <w:rsid w:val="06185769"/>
    <w:rsid w:val="084561CB"/>
    <w:rsid w:val="08670714"/>
    <w:rsid w:val="08D94F7D"/>
    <w:rsid w:val="09B63A79"/>
    <w:rsid w:val="09B723E7"/>
    <w:rsid w:val="0A290B0F"/>
    <w:rsid w:val="0A2E299B"/>
    <w:rsid w:val="0AE3214B"/>
    <w:rsid w:val="0AE53B72"/>
    <w:rsid w:val="0AF32EFE"/>
    <w:rsid w:val="0B072A22"/>
    <w:rsid w:val="0B7E58C3"/>
    <w:rsid w:val="0C834302"/>
    <w:rsid w:val="0C9800C2"/>
    <w:rsid w:val="0D272220"/>
    <w:rsid w:val="0DFF123B"/>
    <w:rsid w:val="0F790AE0"/>
    <w:rsid w:val="103001F2"/>
    <w:rsid w:val="109B13F1"/>
    <w:rsid w:val="10F21BAF"/>
    <w:rsid w:val="10FF17E1"/>
    <w:rsid w:val="120A78C0"/>
    <w:rsid w:val="13725CAE"/>
    <w:rsid w:val="13F152D3"/>
    <w:rsid w:val="148476E6"/>
    <w:rsid w:val="1582103F"/>
    <w:rsid w:val="15A765F4"/>
    <w:rsid w:val="170449B6"/>
    <w:rsid w:val="185019F5"/>
    <w:rsid w:val="19213B4A"/>
    <w:rsid w:val="192F3775"/>
    <w:rsid w:val="196470BB"/>
    <w:rsid w:val="1A1F512C"/>
    <w:rsid w:val="1B450678"/>
    <w:rsid w:val="1BF4713E"/>
    <w:rsid w:val="1C512D55"/>
    <w:rsid w:val="1D497280"/>
    <w:rsid w:val="1D70376F"/>
    <w:rsid w:val="1D7C545A"/>
    <w:rsid w:val="1DC0511C"/>
    <w:rsid w:val="1F3671C4"/>
    <w:rsid w:val="1F4F582D"/>
    <w:rsid w:val="203470B6"/>
    <w:rsid w:val="21362184"/>
    <w:rsid w:val="21CF69C5"/>
    <w:rsid w:val="22190834"/>
    <w:rsid w:val="23B55F80"/>
    <w:rsid w:val="23F33488"/>
    <w:rsid w:val="24173271"/>
    <w:rsid w:val="245538A3"/>
    <w:rsid w:val="24D11354"/>
    <w:rsid w:val="24EE4807"/>
    <w:rsid w:val="25164BFC"/>
    <w:rsid w:val="251E64E9"/>
    <w:rsid w:val="259E3416"/>
    <w:rsid w:val="26343D03"/>
    <w:rsid w:val="26A6309F"/>
    <w:rsid w:val="279C2D12"/>
    <w:rsid w:val="282E0673"/>
    <w:rsid w:val="286B3E9F"/>
    <w:rsid w:val="28B10564"/>
    <w:rsid w:val="29782C4B"/>
    <w:rsid w:val="2B69017C"/>
    <w:rsid w:val="2B8156AD"/>
    <w:rsid w:val="2B817EC6"/>
    <w:rsid w:val="2C8A732B"/>
    <w:rsid w:val="2CA927FA"/>
    <w:rsid w:val="2D1F736F"/>
    <w:rsid w:val="2D3C422E"/>
    <w:rsid w:val="2DE26225"/>
    <w:rsid w:val="2E0D2197"/>
    <w:rsid w:val="2FB4573E"/>
    <w:rsid w:val="30056796"/>
    <w:rsid w:val="30E73E30"/>
    <w:rsid w:val="31526EF7"/>
    <w:rsid w:val="31C917FE"/>
    <w:rsid w:val="31E21FC3"/>
    <w:rsid w:val="32C361BB"/>
    <w:rsid w:val="33201BAC"/>
    <w:rsid w:val="33911268"/>
    <w:rsid w:val="34762CC6"/>
    <w:rsid w:val="34F91E32"/>
    <w:rsid w:val="361A517C"/>
    <w:rsid w:val="361C2300"/>
    <w:rsid w:val="36370AC5"/>
    <w:rsid w:val="365075B1"/>
    <w:rsid w:val="36F903EC"/>
    <w:rsid w:val="37643EED"/>
    <w:rsid w:val="377341F2"/>
    <w:rsid w:val="3812660B"/>
    <w:rsid w:val="38405DCD"/>
    <w:rsid w:val="3A16604D"/>
    <w:rsid w:val="3B3616FD"/>
    <w:rsid w:val="3BB70A8F"/>
    <w:rsid w:val="3BBA6F6B"/>
    <w:rsid w:val="3BE253E0"/>
    <w:rsid w:val="3CE30D44"/>
    <w:rsid w:val="3D7B789B"/>
    <w:rsid w:val="3E466B4F"/>
    <w:rsid w:val="3E9450B8"/>
    <w:rsid w:val="3EE67A2D"/>
    <w:rsid w:val="3F284B8B"/>
    <w:rsid w:val="3F66798A"/>
    <w:rsid w:val="4010076E"/>
    <w:rsid w:val="4144773F"/>
    <w:rsid w:val="41466412"/>
    <w:rsid w:val="415F589D"/>
    <w:rsid w:val="423C1A13"/>
    <w:rsid w:val="42996707"/>
    <w:rsid w:val="42E85458"/>
    <w:rsid w:val="434D6BCE"/>
    <w:rsid w:val="44FC5AB2"/>
    <w:rsid w:val="45140D01"/>
    <w:rsid w:val="45F11042"/>
    <w:rsid w:val="45F67581"/>
    <w:rsid w:val="45FF5068"/>
    <w:rsid w:val="46750B97"/>
    <w:rsid w:val="48DA5EA3"/>
    <w:rsid w:val="498815B0"/>
    <w:rsid w:val="49F430A0"/>
    <w:rsid w:val="4A4464C2"/>
    <w:rsid w:val="4A652AC5"/>
    <w:rsid w:val="4AA2290B"/>
    <w:rsid w:val="4C530510"/>
    <w:rsid w:val="4DA54D9D"/>
    <w:rsid w:val="4E710F72"/>
    <w:rsid w:val="4EB470B0"/>
    <w:rsid w:val="4EF417BC"/>
    <w:rsid w:val="4F3056D2"/>
    <w:rsid w:val="511060DB"/>
    <w:rsid w:val="51397BC5"/>
    <w:rsid w:val="51DD69A9"/>
    <w:rsid w:val="524840B7"/>
    <w:rsid w:val="53BA6387"/>
    <w:rsid w:val="540007EE"/>
    <w:rsid w:val="54020436"/>
    <w:rsid w:val="54330A77"/>
    <w:rsid w:val="545F186C"/>
    <w:rsid w:val="54A32709"/>
    <w:rsid w:val="55C2377A"/>
    <w:rsid w:val="564B4B24"/>
    <w:rsid w:val="57977684"/>
    <w:rsid w:val="57C16BF8"/>
    <w:rsid w:val="57CB1AB0"/>
    <w:rsid w:val="583354EA"/>
    <w:rsid w:val="59927C36"/>
    <w:rsid w:val="5A03458F"/>
    <w:rsid w:val="5B0B62AA"/>
    <w:rsid w:val="5B5546FB"/>
    <w:rsid w:val="5B903A7C"/>
    <w:rsid w:val="5B9550E6"/>
    <w:rsid w:val="5B9F4116"/>
    <w:rsid w:val="5BF66BF0"/>
    <w:rsid w:val="5D713803"/>
    <w:rsid w:val="5DBE48A9"/>
    <w:rsid w:val="5DEA6429"/>
    <w:rsid w:val="5E296C3F"/>
    <w:rsid w:val="5E300577"/>
    <w:rsid w:val="5E4A67E7"/>
    <w:rsid w:val="5E882082"/>
    <w:rsid w:val="5F2C6BDC"/>
    <w:rsid w:val="5F8F32A9"/>
    <w:rsid w:val="5F956BED"/>
    <w:rsid w:val="5FFD04D1"/>
    <w:rsid w:val="61406D7E"/>
    <w:rsid w:val="617106E5"/>
    <w:rsid w:val="61996FB6"/>
    <w:rsid w:val="62DE3483"/>
    <w:rsid w:val="6410048D"/>
    <w:rsid w:val="6481181A"/>
    <w:rsid w:val="65503F42"/>
    <w:rsid w:val="65FF07B9"/>
    <w:rsid w:val="66240220"/>
    <w:rsid w:val="6860608E"/>
    <w:rsid w:val="687758A1"/>
    <w:rsid w:val="68A978F4"/>
    <w:rsid w:val="68EF247D"/>
    <w:rsid w:val="69272501"/>
    <w:rsid w:val="6CCF2459"/>
    <w:rsid w:val="6DB477EA"/>
    <w:rsid w:val="6EEF1BA2"/>
    <w:rsid w:val="6F722822"/>
    <w:rsid w:val="700510C2"/>
    <w:rsid w:val="70E37E10"/>
    <w:rsid w:val="710809C9"/>
    <w:rsid w:val="71465367"/>
    <w:rsid w:val="71BE3087"/>
    <w:rsid w:val="728D7AC2"/>
    <w:rsid w:val="72A9536C"/>
    <w:rsid w:val="73187DE6"/>
    <w:rsid w:val="73B94E49"/>
    <w:rsid w:val="74E5165D"/>
    <w:rsid w:val="76C331F5"/>
    <w:rsid w:val="77DF2668"/>
    <w:rsid w:val="781D5377"/>
    <w:rsid w:val="78210A63"/>
    <w:rsid w:val="789D23D9"/>
    <w:rsid w:val="789F7EA1"/>
    <w:rsid w:val="78C9222C"/>
    <w:rsid w:val="79BE083D"/>
    <w:rsid w:val="7A7217E9"/>
    <w:rsid w:val="7AAB6BB7"/>
    <w:rsid w:val="7D1F2A20"/>
    <w:rsid w:val="7D2012E9"/>
    <w:rsid w:val="7D782ED3"/>
    <w:rsid w:val="7E7365EF"/>
    <w:rsid w:val="7EE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1118</Words>
  <Characters>1440</Characters>
  <Lines>0</Lines>
  <Paragraphs>0</Paragraphs>
  <TotalTime>29</TotalTime>
  <ScaleCrop>false</ScaleCrop>
  <LinksUpToDate>false</LinksUpToDate>
  <CharactersWithSpaces>1517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2024-03-26T04:56:00Z</dcterms:created>
  <dc:creator>王韬</dc:creator>
  <cp:lastModifiedBy>王震宇</cp:lastModifiedBy>
  <dcterms:modified xsi:type="dcterms:W3CDTF">2026-04-09T07:37:12Z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C65E949757454CEDBB6003A4456D68BD_11</vt:lpwstr>
  </property>
  <property fmtid="{D5CDD505-2E9C-101B-9397-08002B2CF9AE}" pid="4" name="KSOTemplateDocerSaveRecord">
    <vt:lpwstr>eyJoZGlkIjoiZThmNjIzNDQ3ZDJmOTZmZWU4ODk0ZmUyZTMzMjYzNmUiLCJ1c2VySWQiOiIxNjIwMTk0MDUwIn0=</vt:lpwstr>
  </property>
</Properties>
</file>